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92" w:rsidRDefault="00667343" w:rsidP="00667343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667343">
        <w:rPr>
          <w:b/>
          <w:sz w:val="28"/>
          <w:szCs w:val="28"/>
          <w:u w:val="single"/>
        </w:rPr>
        <w:t>Year Nine Language Experience</w:t>
      </w:r>
    </w:p>
    <w:p w:rsidR="00667343" w:rsidRDefault="00667343" w:rsidP="0066734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Task One: Research Project</w:t>
      </w:r>
    </w:p>
    <w:p w:rsidR="000A0394" w:rsidRDefault="00667343" w:rsidP="00667343">
      <w:pPr>
        <w:rPr>
          <w:sz w:val="24"/>
          <w:szCs w:val="24"/>
        </w:rPr>
      </w:pPr>
      <w:r w:rsidRPr="00A706E8">
        <w:rPr>
          <w:b/>
          <w:sz w:val="24"/>
          <w:szCs w:val="24"/>
          <w:u w:val="single"/>
        </w:rPr>
        <w:t>Task: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Students are to pick 5 topics </w:t>
      </w:r>
      <w:r w:rsidR="00CC18C7">
        <w:rPr>
          <w:sz w:val="24"/>
          <w:szCs w:val="24"/>
        </w:rPr>
        <w:t xml:space="preserve">relating to either Japan or Italy </w:t>
      </w:r>
      <w:r>
        <w:rPr>
          <w:sz w:val="24"/>
          <w:szCs w:val="24"/>
        </w:rPr>
        <w:t>to research. These 5 topics must be different areas of interest (i.e. can’t all be foods, sports etc.). Within each topic, students must create and research five questions</w:t>
      </w:r>
      <w:r w:rsidR="000A0394">
        <w:rPr>
          <w:sz w:val="24"/>
          <w:szCs w:val="24"/>
        </w:rPr>
        <w:t xml:space="preserve">. </w:t>
      </w:r>
      <w:r w:rsidR="00CC18C7">
        <w:rPr>
          <w:sz w:val="24"/>
          <w:szCs w:val="24"/>
        </w:rPr>
        <w:t>These five questions must</w:t>
      </w:r>
      <w:r w:rsidR="001A3B43">
        <w:rPr>
          <w:sz w:val="24"/>
          <w:szCs w:val="24"/>
        </w:rPr>
        <w:t xml:space="preserve"> incorporate factual, comparative</w:t>
      </w:r>
      <w:r w:rsidR="006F5525">
        <w:rPr>
          <w:sz w:val="24"/>
          <w:szCs w:val="24"/>
        </w:rPr>
        <w:t xml:space="preserve"> and</w:t>
      </w:r>
      <w:r w:rsidR="001A3B43">
        <w:rPr>
          <w:sz w:val="24"/>
          <w:szCs w:val="24"/>
        </w:rPr>
        <w:t xml:space="preserve"> evaluati</w:t>
      </w:r>
      <w:r w:rsidR="006F5525">
        <w:rPr>
          <w:sz w:val="24"/>
          <w:szCs w:val="24"/>
        </w:rPr>
        <w:t xml:space="preserve">ve questions, </w:t>
      </w:r>
      <w:r w:rsidR="001A3B43">
        <w:rPr>
          <w:sz w:val="24"/>
          <w:szCs w:val="24"/>
        </w:rPr>
        <w:t xml:space="preserve">and </w:t>
      </w:r>
      <w:r w:rsidR="00CC18C7">
        <w:rPr>
          <w:sz w:val="24"/>
          <w:szCs w:val="24"/>
        </w:rPr>
        <w:t xml:space="preserve">students must </w:t>
      </w:r>
      <w:r w:rsidR="006F5525">
        <w:rPr>
          <w:sz w:val="24"/>
          <w:szCs w:val="24"/>
        </w:rPr>
        <w:t xml:space="preserve">provide their own </w:t>
      </w:r>
      <w:r w:rsidR="001A3B43">
        <w:rPr>
          <w:sz w:val="24"/>
          <w:szCs w:val="24"/>
        </w:rPr>
        <w:t>opinion</w:t>
      </w:r>
      <w:r w:rsidR="006F5525">
        <w:rPr>
          <w:sz w:val="24"/>
          <w:szCs w:val="24"/>
        </w:rPr>
        <w:t xml:space="preserve"> in </w:t>
      </w:r>
      <w:r w:rsidR="00CC18C7">
        <w:rPr>
          <w:sz w:val="24"/>
          <w:szCs w:val="24"/>
        </w:rPr>
        <w:t xml:space="preserve">answering </w:t>
      </w:r>
      <w:r w:rsidR="006F5525">
        <w:rPr>
          <w:sz w:val="24"/>
          <w:szCs w:val="24"/>
        </w:rPr>
        <w:t>at least one question</w:t>
      </w:r>
      <w:r w:rsidR="00CC18C7">
        <w:rPr>
          <w:sz w:val="24"/>
          <w:szCs w:val="24"/>
        </w:rPr>
        <w:t xml:space="preserve"> per topic.</w:t>
      </w:r>
    </w:p>
    <w:p w:rsidR="00667343" w:rsidRDefault="004E3D4A" w:rsidP="00667343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The Research Project must be presented in </w:t>
      </w:r>
      <w:r w:rsidRPr="004E3D4A">
        <w:rPr>
          <w:i/>
          <w:sz w:val="24"/>
          <w:szCs w:val="24"/>
        </w:rPr>
        <w:t>report format</w:t>
      </w:r>
      <w:r w:rsidR="00CC18C7">
        <w:rPr>
          <w:sz w:val="24"/>
          <w:szCs w:val="24"/>
        </w:rPr>
        <w:t xml:space="preserve">. </w:t>
      </w:r>
      <w:r w:rsidR="000A0394">
        <w:rPr>
          <w:sz w:val="24"/>
          <w:szCs w:val="24"/>
        </w:rPr>
        <w:t xml:space="preserve">The report on each topic (of five questions) should be 400-500 words. </w:t>
      </w:r>
      <w:r>
        <w:rPr>
          <w:sz w:val="24"/>
          <w:szCs w:val="24"/>
        </w:rPr>
        <w:t xml:space="preserve">Students will </w:t>
      </w:r>
      <w:r w:rsidR="000A0394">
        <w:rPr>
          <w:sz w:val="24"/>
          <w:szCs w:val="24"/>
        </w:rPr>
        <w:t xml:space="preserve">also </w:t>
      </w:r>
      <w:r>
        <w:rPr>
          <w:sz w:val="24"/>
          <w:szCs w:val="24"/>
        </w:rPr>
        <w:t xml:space="preserve">choose </w:t>
      </w:r>
      <w:r w:rsidRPr="00CC18C7">
        <w:rPr>
          <w:sz w:val="24"/>
          <w:szCs w:val="24"/>
          <w:u w:val="single"/>
        </w:rPr>
        <w:t xml:space="preserve">one of the five topics </w:t>
      </w:r>
      <w:r>
        <w:rPr>
          <w:sz w:val="24"/>
          <w:szCs w:val="24"/>
        </w:rPr>
        <w:t>and present their report on that topic to the class</w:t>
      </w:r>
      <w:r w:rsidR="000A0394">
        <w:rPr>
          <w:sz w:val="24"/>
          <w:szCs w:val="24"/>
        </w:rPr>
        <w:t xml:space="preserve"> as</w:t>
      </w:r>
      <w:r>
        <w:rPr>
          <w:sz w:val="24"/>
          <w:szCs w:val="24"/>
        </w:rPr>
        <w:t xml:space="preserve"> an </w:t>
      </w:r>
      <w:r w:rsidRPr="004E3D4A">
        <w:rPr>
          <w:i/>
          <w:sz w:val="24"/>
          <w:szCs w:val="24"/>
        </w:rPr>
        <w:t>oral presentation</w:t>
      </w:r>
      <w:r w:rsidR="0076319D">
        <w:rPr>
          <w:i/>
          <w:sz w:val="24"/>
          <w:szCs w:val="24"/>
        </w:rPr>
        <w:t xml:space="preserve"> (Oral Presentation Task Sheet to come</w:t>
      </w:r>
      <w:r w:rsidR="00A706E8">
        <w:rPr>
          <w:i/>
          <w:sz w:val="24"/>
          <w:szCs w:val="24"/>
        </w:rPr>
        <w:t xml:space="preserve"> – separate assessment</w:t>
      </w:r>
      <w:r w:rsidR="0076319D">
        <w:rPr>
          <w:i/>
          <w:sz w:val="24"/>
          <w:szCs w:val="24"/>
        </w:rPr>
        <w:t>)</w:t>
      </w:r>
    </w:p>
    <w:p w:rsidR="00880529" w:rsidRDefault="00FA490A" w:rsidP="0066734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RESEARCH NEEDS TO BE COMPLETED BY THE END OF WEEK 6</w:t>
      </w:r>
    </w:p>
    <w:p w:rsidR="00FA490A" w:rsidRDefault="00FA490A" w:rsidP="0066734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REPORT IS DUE THURSDAY 31</w:t>
      </w:r>
      <w:r w:rsidRPr="00FA490A">
        <w:rPr>
          <w:sz w:val="24"/>
          <w:szCs w:val="24"/>
          <w:u w:val="single"/>
          <w:vertAlign w:val="superscript"/>
        </w:rPr>
        <w:t>ST</w:t>
      </w:r>
      <w:r>
        <w:rPr>
          <w:sz w:val="24"/>
          <w:szCs w:val="24"/>
          <w:u w:val="single"/>
        </w:rPr>
        <w:t xml:space="preserve"> MARCH (WEEK 9)</w:t>
      </w:r>
    </w:p>
    <w:p w:rsidR="00FA490A" w:rsidRDefault="00FA490A" w:rsidP="00667343">
      <w:pPr>
        <w:rPr>
          <w:sz w:val="24"/>
          <w:szCs w:val="24"/>
        </w:rPr>
      </w:pPr>
      <w:r>
        <w:rPr>
          <w:sz w:val="24"/>
          <w:szCs w:val="24"/>
        </w:rPr>
        <w:t>Students will have 5 weeks to research their 5 topics</w:t>
      </w:r>
      <w:r w:rsidR="00A706E8">
        <w:rPr>
          <w:sz w:val="24"/>
          <w:szCs w:val="24"/>
        </w:rPr>
        <w:t>, and 2 weeks to write their report</w:t>
      </w:r>
      <w:r>
        <w:rPr>
          <w:sz w:val="24"/>
          <w:szCs w:val="24"/>
        </w:rPr>
        <w:t xml:space="preserve">. It is expected that students will work on their project for homework when required. </w:t>
      </w:r>
    </w:p>
    <w:p w:rsidR="00880529" w:rsidRPr="00A706E8" w:rsidRDefault="00880529" w:rsidP="00667343">
      <w:pPr>
        <w:rPr>
          <w:sz w:val="24"/>
          <w:szCs w:val="24"/>
          <w:u w:val="single"/>
        </w:rPr>
      </w:pPr>
    </w:p>
    <w:p w:rsidR="00A706E8" w:rsidRPr="00A706E8" w:rsidRDefault="00A706E8" w:rsidP="00A706E8">
      <w:pPr>
        <w:rPr>
          <w:b/>
          <w:sz w:val="24"/>
          <w:szCs w:val="24"/>
          <w:u w:val="single"/>
        </w:rPr>
      </w:pPr>
      <w:r w:rsidRPr="00A706E8">
        <w:rPr>
          <w:b/>
          <w:sz w:val="24"/>
          <w:szCs w:val="24"/>
          <w:u w:val="single"/>
        </w:rPr>
        <w:t>Weekly Structure:</w:t>
      </w:r>
    </w:p>
    <w:p w:rsidR="00A706E8" w:rsidRPr="00A706E8" w:rsidRDefault="00A706E8" w:rsidP="00A706E8">
      <w:pPr>
        <w:rPr>
          <w:b/>
          <w:i/>
          <w:sz w:val="24"/>
          <w:szCs w:val="24"/>
        </w:rPr>
      </w:pPr>
      <w:r w:rsidRPr="00A706E8">
        <w:rPr>
          <w:b/>
          <w:i/>
          <w:sz w:val="24"/>
          <w:szCs w:val="24"/>
        </w:rPr>
        <w:t xml:space="preserve">Tuesdays: </w:t>
      </w:r>
    </w:p>
    <w:p w:rsidR="00A706E8" w:rsidRPr="00A706E8" w:rsidRDefault="00A706E8" w:rsidP="00A706E8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706E8">
        <w:rPr>
          <w:sz w:val="24"/>
          <w:szCs w:val="24"/>
        </w:rPr>
        <w:t xml:space="preserve">Assistance with report writing </w:t>
      </w:r>
    </w:p>
    <w:p w:rsidR="00A706E8" w:rsidRPr="00A706E8" w:rsidRDefault="00A706E8" w:rsidP="00A706E8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706E8">
        <w:rPr>
          <w:sz w:val="24"/>
          <w:szCs w:val="24"/>
        </w:rPr>
        <w:t>Writing draft reports on information that was gathered the previous Thursday</w:t>
      </w:r>
    </w:p>
    <w:p w:rsidR="00A706E8" w:rsidRPr="00A706E8" w:rsidRDefault="00A706E8" w:rsidP="00A706E8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706E8">
        <w:rPr>
          <w:sz w:val="24"/>
          <w:szCs w:val="24"/>
        </w:rPr>
        <w:t>Designing questions to be researched on the following Thursday</w:t>
      </w:r>
    </w:p>
    <w:p w:rsidR="00A706E8" w:rsidRDefault="00A706E8" w:rsidP="00A706E8">
      <w:pPr>
        <w:rPr>
          <w:i/>
          <w:sz w:val="24"/>
          <w:szCs w:val="24"/>
        </w:rPr>
      </w:pPr>
      <w:r>
        <w:rPr>
          <w:i/>
          <w:sz w:val="24"/>
          <w:szCs w:val="24"/>
        </w:rPr>
        <w:t>Students need to show Miss Mansfield the questions to be researched before using the computer on Thursdays</w:t>
      </w:r>
    </w:p>
    <w:p w:rsidR="00A706E8" w:rsidRPr="00A706E8" w:rsidRDefault="00A706E8" w:rsidP="00A706E8">
      <w:pPr>
        <w:rPr>
          <w:b/>
          <w:i/>
          <w:sz w:val="24"/>
          <w:szCs w:val="24"/>
        </w:rPr>
      </w:pPr>
      <w:r w:rsidRPr="00A706E8">
        <w:rPr>
          <w:b/>
          <w:i/>
          <w:sz w:val="24"/>
          <w:szCs w:val="24"/>
        </w:rPr>
        <w:t>Thursdays:</w:t>
      </w:r>
    </w:p>
    <w:p w:rsidR="00A706E8" w:rsidRDefault="00A706E8" w:rsidP="00A706E8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706E8">
        <w:rPr>
          <w:sz w:val="24"/>
          <w:szCs w:val="24"/>
        </w:rPr>
        <w:t>Research on computers</w:t>
      </w:r>
    </w:p>
    <w:p w:rsidR="00A706E8" w:rsidRPr="00A706E8" w:rsidRDefault="00A706E8" w:rsidP="00A706E8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Writing up of good copies of reports</w:t>
      </w:r>
    </w:p>
    <w:p w:rsidR="00A706E8" w:rsidRPr="00FA490A" w:rsidRDefault="00A706E8" w:rsidP="00A706E8">
      <w:pPr>
        <w:rPr>
          <w:i/>
          <w:sz w:val="24"/>
          <w:szCs w:val="24"/>
        </w:rPr>
      </w:pPr>
      <w:r w:rsidRPr="00FA490A">
        <w:rPr>
          <w:i/>
          <w:sz w:val="24"/>
          <w:szCs w:val="24"/>
        </w:rPr>
        <w:t>Research needs to be printed at the end of every Thursday’s lesson so students can work on reports in the following Tuesday’s lesson</w:t>
      </w:r>
    </w:p>
    <w:p w:rsidR="00A706E8" w:rsidRDefault="00A706E8" w:rsidP="00667343">
      <w:pPr>
        <w:rPr>
          <w:sz w:val="24"/>
          <w:szCs w:val="24"/>
        </w:rPr>
      </w:pPr>
    </w:p>
    <w:p w:rsidR="00A706E8" w:rsidRDefault="001C2EB0" w:rsidP="00667343">
      <w:pPr>
        <w:rPr>
          <w:b/>
          <w:sz w:val="24"/>
          <w:szCs w:val="24"/>
        </w:rPr>
      </w:pPr>
      <w:r>
        <w:rPr>
          <w:b/>
          <w:sz w:val="24"/>
          <w:szCs w:val="24"/>
        </w:rPr>
        <w:t>TOTAL MARK:</w:t>
      </w:r>
    </w:p>
    <w:p w:rsidR="001C2EB0" w:rsidRPr="001C2EB0" w:rsidRDefault="001C2EB0" w:rsidP="00667343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COMMENTS:</w:t>
      </w:r>
    </w:p>
    <w:p w:rsidR="00A706E8" w:rsidRDefault="00A706E8" w:rsidP="00667343">
      <w:pPr>
        <w:rPr>
          <w:sz w:val="24"/>
          <w:szCs w:val="24"/>
        </w:rPr>
      </w:pPr>
    </w:p>
    <w:p w:rsidR="00A706E8" w:rsidRDefault="00A706E8" w:rsidP="00667343">
      <w:pPr>
        <w:rPr>
          <w:sz w:val="24"/>
          <w:szCs w:val="24"/>
        </w:rPr>
      </w:pPr>
    </w:p>
    <w:p w:rsidR="00A706E8" w:rsidRDefault="00A706E8" w:rsidP="00667343">
      <w:pPr>
        <w:rPr>
          <w:sz w:val="24"/>
          <w:szCs w:val="24"/>
        </w:rPr>
      </w:pPr>
    </w:p>
    <w:p w:rsidR="00A706E8" w:rsidRDefault="00A706E8" w:rsidP="00667343">
      <w:pPr>
        <w:rPr>
          <w:sz w:val="24"/>
          <w:szCs w:val="24"/>
        </w:rPr>
      </w:pPr>
    </w:p>
    <w:p w:rsidR="00A706E8" w:rsidRDefault="00A706E8" w:rsidP="00A706E8">
      <w:pPr>
        <w:jc w:val="center"/>
        <w:rPr>
          <w:b/>
          <w:sz w:val="28"/>
          <w:szCs w:val="28"/>
          <w:u w:val="single"/>
        </w:rPr>
      </w:pPr>
      <w:r w:rsidRPr="00667343">
        <w:rPr>
          <w:b/>
          <w:sz w:val="28"/>
          <w:szCs w:val="28"/>
          <w:u w:val="single"/>
        </w:rPr>
        <w:t>Year Nine Language Experience</w:t>
      </w:r>
    </w:p>
    <w:p w:rsidR="00A706E8" w:rsidRDefault="00A706E8" w:rsidP="00A706E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Task One: Research Project</w:t>
      </w:r>
    </w:p>
    <w:p w:rsidR="00CC18C7" w:rsidRPr="00A706E8" w:rsidRDefault="00CC18C7" w:rsidP="00667343">
      <w:pPr>
        <w:rPr>
          <w:b/>
          <w:i/>
          <w:sz w:val="24"/>
          <w:szCs w:val="24"/>
        </w:rPr>
      </w:pPr>
      <w:r w:rsidRPr="00A706E8">
        <w:rPr>
          <w:b/>
          <w:i/>
          <w:sz w:val="24"/>
          <w:szCs w:val="24"/>
        </w:rPr>
        <w:t>Students will be assessed on the following:</w:t>
      </w:r>
    </w:p>
    <w:tbl>
      <w:tblPr>
        <w:tblStyle w:val="TableGrid"/>
        <w:tblW w:w="10306" w:type="dxa"/>
        <w:jc w:val="center"/>
        <w:tblLook w:val="04A0" w:firstRow="1" w:lastRow="0" w:firstColumn="1" w:lastColumn="0" w:noHBand="0" w:noVBand="1"/>
      </w:tblPr>
      <w:tblGrid>
        <w:gridCol w:w="1952"/>
        <w:gridCol w:w="1626"/>
        <w:gridCol w:w="1626"/>
        <w:gridCol w:w="1626"/>
        <w:gridCol w:w="1627"/>
        <w:gridCol w:w="1849"/>
      </w:tblGrid>
      <w:tr w:rsidR="00A706E8" w:rsidTr="00A706E8">
        <w:trPr>
          <w:trHeight w:val="717"/>
          <w:jc w:val="center"/>
        </w:trPr>
        <w:tc>
          <w:tcPr>
            <w:tcW w:w="1952" w:type="dxa"/>
            <w:vAlign w:val="center"/>
          </w:tcPr>
          <w:p w:rsidR="00CC18C7" w:rsidRPr="00A706E8" w:rsidRDefault="00CC18C7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626" w:type="dxa"/>
            <w:vAlign w:val="center"/>
          </w:tcPr>
          <w:p w:rsidR="00CC18C7" w:rsidRPr="00A706E8" w:rsidRDefault="00CC18C7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Not Completed</w:t>
            </w:r>
          </w:p>
        </w:tc>
        <w:tc>
          <w:tcPr>
            <w:tcW w:w="1626" w:type="dxa"/>
            <w:vAlign w:val="center"/>
          </w:tcPr>
          <w:p w:rsidR="00CC18C7" w:rsidRPr="00A706E8" w:rsidRDefault="00CC18C7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Poor</w:t>
            </w:r>
          </w:p>
        </w:tc>
        <w:tc>
          <w:tcPr>
            <w:tcW w:w="1626" w:type="dxa"/>
            <w:vAlign w:val="center"/>
          </w:tcPr>
          <w:p w:rsidR="00CC18C7" w:rsidRPr="00A706E8" w:rsidRDefault="00CC18C7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Satisfactory</w:t>
            </w:r>
          </w:p>
        </w:tc>
        <w:tc>
          <w:tcPr>
            <w:tcW w:w="1627" w:type="dxa"/>
            <w:vAlign w:val="center"/>
          </w:tcPr>
          <w:p w:rsidR="00CC18C7" w:rsidRPr="00A706E8" w:rsidRDefault="00CC18C7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Good</w:t>
            </w:r>
          </w:p>
        </w:tc>
        <w:tc>
          <w:tcPr>
            <w:tcW w:w="1849" w:type="dxa"/>
            <w:vAlign w:val="center"/>
          </w:tcPr>
          <w:p w:rsidR="00CC18C7" w:rsidRPr="00A706E8" w:rsidRDefault="00CC18C7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Excellent</w:t>
            </w:r>
          </w:p>
        </w:tc>
      </w:tr>
      <w:tr w:rsidR="00A706E8" w:rsidTr="00A706E8">
        <w:trPr>
          <w:trHeight w:val="1063"/>
          <w:jc w:val="center"/>
        </w:trPr>
        <w:tc>
          <w:tcPr>
            <w:tcW w:w="1952" w:type="dxa"/>
            <w:vAlign w:val="center"/>
          </w:tcPr>
          <w:p w:rsidR="00CC18C7" w:rsidRPr="00A706E8" w:rsidRDefault="00CC18C7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Choice of Topics and Questions</w:t>
            </w:r>
            <w:r w:rsidR="0089767B">
              <w:rPr>
                <w:b/>
                <w:sz w:val="24"/>
                <w:szCs w:val="24"/>
              </w:rPr>
              <w:t xml:space="preserve"> (20%)</w:t>
            </w:r>
          </w:p>
        </w:tc>
        <w:tc>
          <w:tcPr>
            <w:tcW w:w="1626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Topics and questions not completed</w:t>
            </w:r>
          </w:p>
        </w:tc>
        <w:tc>
          <w:tcPr>
            <w:tcW w:w="1626" w:type="dxa"/>
            <w:vAlign w:val="center"/>
          </w:tcPr>
          <w:p w:rsidR="00CC18C7" w:rsidRDefault="00CC18C7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Poor choice of topics and questions</w:t>
            </w:r>
          </w:p>
        </w:tc>
        <w:tc>
          <w:tcPr>
            <w:tcW w:w="1626" w:type="dxa"/>
            <w:vAlign w:val="center"/>
          </w:tcPr>
          <w:p w:rsidR="00CC18C7" w:rsidRDefault="00CC18C7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Satisfactory topics and questions were chosen</w:t>
            </w:r>
          </w:p>
        </w:tc>
        <w:tc>
          <w:tcPr>
            <w:tcW w:w="1627" w:type="dxa"/>
            <w:vAlign w:val="center"/>
          </w:tcPr>
          <w:p w:rsidR="00CC18C7" w:rsidRDefault="00CC18C7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Evidence of thought put in to choices, good choice of questions and topics</w:t>
            </w:r>
          </w:p>
        </w:tc>
        <w:tc>
          <w:tcPr>
            <w:tcW w:w="1849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Topics and questions are well thought out, excellent topic and question choices which will allow for in-depth research</w:t>
            </w:r>
          </w:p>
        </w:tc>
      </w:tr>
      <w:tr w:rsidR="00A706E8" w:rsidTr="00A706E8">
        <w:trPr>
          <w:trHeight w:val="1063"/>
          <w:jc w:val="center"/>
        </w:trPr>
        <w:tc>
          <w:tcPr>
            <w:tcW w:w="1952" w:type="dxa"/>
            <w:vAlign w:val="center"/>
          </w:tcPr>
          <w:p w:rsidR="00CC18C7" w:rsidRPr="00A706E8" w:rsidRDefault="004D13F0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Research and content</w:t>
            </w:r>
            <w:r w:rsidR="0089767B">
              <w:rPr>
                <w:b/>
                <w:sz w:val="24"/>
                <w:szCs w:val="24"/>
              </w:rPr>
              <w:t xml:space="preserve"> (30%)</w:t>
            </w:r>
          </w:p>
        </w:tc>
        <w:tc>
          <w:tcPr>
            <w:tcW w:w="1626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 not completed</w:t>
            </w:r>
          </w:p>
        </w:tc>
        <w:tc>
          <w:tcPr>
            <w:tcW w:w="1626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 is incomplete or content does not have enough depth</w:t>
            </w:r>
          </w:p>
        </w:tc>
        <w:tc>
          <w:tcPr>
            <w:tcW w:w="1626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 is completed to a satisfactory level. Content satisfies criteria</w:t>
            </w:r>
          </w:p>
        </w:tc>
        <w:tc>
          <w:tcPr>
            <w:tcW w:w="1627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 shows use of a variety of sources. Content answers questions well</w:t>
            </w:r>
          </w:p>
        </w:tc>
        <w:tc>
          <w:tcPr>
            <w:tcW w:w="1849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 shows a use of a broad range of sources. Content is in-depth and answers questions in an excellent manner</w:t>
            </w:r>
          </w:p>
        </w:tc>
      </w:tr>
      <w:tr w:rsidR="00A706E8" w:rsidTr="00A706E8">
        <w:trPr>
          <w:trHeight w:val="1119"/>
          <w:jc w:val="center"/>
        </w:trPr>
        <w:tc>
          <w:tcPr>
            <w:tcW w:w="1952" w:type="dxa"/>
            <w:vAlign w:val="center"/>
          </w:tcPr>
          <w:p w:rsidR="00CC18C7" w:rsidRPr="00A706E8" w:rsidRDefault="004D13F0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Report:</w:t>
            </w:r>
          </w:p>
          <w:p w:rsidR="004D13F0" w:rsidRPr="00A706E8" w:rsidRDefault="004D13F0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 xml:space="preserve">Presentation, Punctuation, </w:t>
            </w:r>
            <w:r w:rsidR="0076319D" w:rsidRPr="00A706E8">
              <w:rPr>
                <w:b/>
                <w:sz w:val="24"/>
                <w:szCs w:val="24"/>
              </w:rPr>
              <w:t xml:space="preserve">Grammar and </w:t>
            </w:r>
            <w:r w:rsidRPr="00A706E8">
              <w:rPr>
                <w:b/>
                <w:sz w:val="24"/>
                <w:szCs w:val="24"/>
              </w:rPr>
              <w:t>Spelling</w:t>
            </w:r>
            <w:r w:rsidR="0089767B">
              <w:rPr>
                <w:b/>
                <w:sz w:val="24"/>
                <w:szCs w:val="24"/>
              </w:rPr>
              <w:t xml:space="preserve"> (15%)</w:t>
            </w:r>
          </w:p>
        </w:tc>
        <w:tc>
          <w:tcPr>
            <w:tcW w:w="1626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Report not completed</w:t>
            </w:r>
          </w:p>
        </w:tc>
        <w:tc>
          <w:tcPr>
            <w:tcW w:w="1626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 is poor, with many errors</w:t>
            </w:r>
          </w:p>
        </w:tc>
        <w:tc>
          <w:tcPr>
            <w:tcW w:w="1626" w:type="dxa"/>
            <w:vAlign w:val="center"/>
          </w:tcPr>
          <w:p w:rsidR="00CC18C7" w:rsidRDefault="004D13F0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 is satisfactory, with few errors</w:t>
            </w:r>
          </w:p>
        </w:tc>
        <w:tc>
          <w:tcPr>
            <w:tcW w:w="1627" w:type="dxa"/>
            <w:vAlign w:val="center"/>
          </w:tcPr>
          <w:p w:rsidR="00CC18C7" w:rsidRDefault="0076319D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Report is well presented, with few errors</w:t>
            </w:r>
          </w:p>
        </w:tc>
        <w:tc>
          <w:tcPr>
            <w:tcW w:w="1849" w:type="dxa"/>
            <w:vAlign w:val="center"/>
          </w:tcPr>
          <w:p w:rsidR="00CC18C7" w:rsidRDefault="0076319D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Report is presented in an excellent manner, with no errors</w:t>
            </w:r>
          </w:p>
        </w:tc>
      </w:tr>
      <w:tr w:rsidR="00A706E8" w:rsidTr="00A706E8">
        <w:trPr>
          <w:trHeight w:val="1063"/>
          <w:jc w:val="center"/>
        </w:trPr>
        <w:tc>
          <w:tcPr>
            <w:tcW w:w="1952" w:type="dxa"/>
            <w:vAlign w:val="center"/>
          </w:tcPr>
          <w:p w:rsidR="00A706E8" w:rsidRPr="00A706E8" w:rsidRDefault="00A706E8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Organisation and Use of Class Time</w:t>
            </w:r>
            <w:r w:rsidR="0089767B">
              <w:rPr>
                <w:b/>
                <w:sz w:val="24"/>
                <w:szCs w:val="24"/>
              </w:rPr>
              <w:t xml:space="preserve"> (10%)</w:t>
            </w:r>
          </w:p>
        </w:tc>
        <w:tc>
          <w:tcPr>
            <w:tcW w:w="1626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organised and has not used class time wisely</w:t>
            </w:r>
          </w:p>
        </w:tc>
        <w:tc>
          <w:tcPr>
            <w:tcW w:w="1626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time and organisation needs to be improved</w:t>
            </w:r>
          </w:p>
        </w:tc>
        <w:tc>
          <w:tcPr>
            <w:tcW w:w="1626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Somewhat organised, could use class time better</w:t>
            </w:r>
          </w:p>
        </w:tc>
        <w:tc>
          <w:tcPr>
            <w:tcW w:w="1627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organisation and use of class time</w:t>
            </w:r>
          </w:p>
        </w:tc>
        <w:tc>
          <w:tcPr>
            <w:tcW w:w="1849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organised and excellent use of class time</w:t>
            </w:r>
          </w:p>
        </w:tc>
      </w:tr>
      <w:tr w:rsidR="00A706E8" w:rsidTr="00A706E8">
        <w:trPr>
          <w:trHeight w:val="1119"/>
          <w:jc w:val="center"/>
        </w:trPr>
        <w:tc>
          <w:tcPr>
            <w:tcW w:w="1952" w:type="dxa"/>
            <w:vAlign w:val="center"/>
          </w:tcPr>
          <w:p w:rsidR="00A706E8" w:rsidRPr="00A706E8" w:rsidRDefault="00A706E8" w:rsidP="00A706E8">
            <w:pPr>
              <w:jc w:val="center"/>
              <w:rPr>
                <w:b/>
                <w:sz w:val="24"/>
                <w:szCs w:val="24"/>
              </w:rPr>
            </w:pPr>
            <w:r w:rsidRPr="00A706E8">
              <w:rPr>
                <w:b/>
                <w:sz w:val="24"/>
                <w:szCs w:val="24"/>
              </w:rPr>
              <w:t>Bibliography</w:t>
            </w:r>
            <w:r>
              <w:rPr>
                <w:b/>
                <w:sz w:val="24"/>
                <w:szCs w:val="24"/>
              </w:rPr>
              <w:t xml:space="preserve"> (10%)</w:t>
            </w:r>
          </w:p>
          <w:p w:rsidR="00A706E8" w:rsidRPr="00A706E8" w:rsidRDefault="00A706E8" w:rsidP="00A706E8">
            <w:pPr>
              <w:jc w:val="center"/>
              <w:rPr>
                <w:b/>
                <w:sz w:val="24"/>
                <w:szCs w:val="24"/>
              </w:rPr>
            </w:pPr>
          </w:p>
          <w:p w:rsidR="00A706E8" w:rsidRPr="00A706E8" w:rsidRDefault="00A706E8" w:rsidP="00A706E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Bibliography not completed</w:t>
            </w:r>
          </w:p>
        </w:tc>
        <w:tc>
          <w:tcPr>
            <w:tcW w:w="1626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Evidence of bibliography but not completed correctly</w:t>
            </w:r>
          </w:p>
        </w:tc>
        <w:tc>
          <w:tcPr>
            <w:tcW w:w="1626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Bibliography is satisfactory, with some errors</w:t>
            </w:r>
          </w:p>
        </w:tc>
        <w:tc>
          <w:tcPr>
            <w:tcW w:w="1627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Bibliography is good, with few errors</w:t>
            </w:r>
          </w:p>
        </w:tc>
        <w:tc>
          <w:tcPr>
            <w:tcW w:w="1849" w:type="dxa"/>
            <w:vAlign w:val="center"/>
          </w:tcPr>
          <w:p w:rsidR="00A706E8" w:rsidRDefault="00A706E8" w:rsidP="00A70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Bibliography is excellent, with only one or two errors</w:t>
            </w:r>
          </w:p>
        </w:tc>
      </w:tr>
    </w:tbl>
    <w:p w:rsidR="00A706E8" w:rsidRDefault="00A706E8" w:rsidP="00667343">
      <w:pPr>
        <w:rPr>
          <w:sz w:val="24"/>
          <w:szCs w:val="24"/>
        </w:rPr>
      </w:pPr>
    </w:p>
    <w:p w:rsidR="00CC18C7" w:rsidRDefault="00880529" w:rsidP="00667343">
      <w:pPr>
        <w:rPr>
          <w:sz w:val="24"/>
          <w:szCs w:val="24"/>
        </w:rPr>
      </w:pPr>
      <w:r>
        <w:rPr>
          <w:sz w:val="24"/>
          <w:szCs w:val="24"/>
        </w:rPr>
        <w:t>15% OF GRADE IS AWARDED FOR SUBMITTING ASSIGNMENT ON TIME.</w:t>
      </w:r>
    </w:p>
    <w:p w:rsidR="00880529" w:rsidRDefault="00880529" w:rsidP="00667343">
      <w:pPr>
        <w:rPr>
          <w:sz w:val="24"/>
          <w:szCs w:val="24"/>
        </w:rPr>
      </w:pPr>
      <w:r>
        <w:rPr>
          <w:sz w:val="24"/>
          <w:szCs w:val="24"/>
        </w:rPr>
        <w:t>REPORT SUBMITTED ON TIME:     YES</w:t>
      </w:r>
      <w:r>
        <w:rPr>
          <w:sz w:val="24"/>
          <w:szCs w:val="24"/>
        </w:rPr>
        <w:tab/>
        <w:t xml:space="preserve">     NO</w:t>
      </w:r>
    </w:p>
    <w:p w:rsidR="00880529" w:rsidRDefault="00880529" w:rsidP="00667343">
      <w:pPr>
        <w:rPr>
          <w:sz w:val="24"/>
          <w:szCs w:val="24"/>
        </w:rPr>
      </w:pPr>
      <w:r>
        <w:rPr>
          <w:sz w:val="24"/>
          <w:szCs w:val="24"/>
        </w:rPr>
        <w:t xml:space="preserve">SACSA Outcome </w:t>
      </w:r>
      <w:r w:rsidRPr="00880529">
        <w:rPr>
          <w:i/>
          <w:sz w:val="24"/>
          <w:szCs w:val="24"/>
        </w:rPr>
        <w:t>Understanding Culture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5.6 </w:t>
      </w:r>
      <w:r>
        <w:rPr>
          <w:sz w:val="24"/>
          <w:szCs w:val="24"/>
        </w:rPr>
        <w:t xml:space="preserve">Completed:      YES      NO </w:t>
      </w:r>
    </w:p>
    <w:sectPr w:rsidR="00880529" w:rsidSect="00A706E8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5E2" w:rsidRDefault="001565E2" w:rsidP="007233B8">
      <w:pPr>
        <w:spacing w:after="0" w:line="240" w:lineRule="auto"/>
      </w:pPr>
      <w:r>
        <w:separator/>
      </w:r>
    </w:p>
  </w:endnote>
  <w:endnote w:type="continuationSeparator" w:id="0">
    <w:p w:rsidR="001565E2" w:rsidRDefault="001565E2" w:rsidP="00723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5E2" w:rsidRDefault="001565E2" w:rsidP="007233B8">
      <w:pPr>
        <w:spacing w:after="0" w:line="240" w:lineRule="auto"/>
      </w:pPr>
      <w:r>
        <w:separator/>
      </w:r>
    </w:p>
  </w:footnote>
  <w:footnote w:type="continuationSeparator" w:id="0">
    <w:p w:rsidR="001565E2" w:rsidRDefault="001565E2" w:rsidP="00723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077A"/>
    <w:multiLevelType w:val="hybridMultilevel"/>
    <w:tmpl w:val="FC0CF9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4486D"/>
    <w:multiLevelType w:val="hybridMultilevel"/>
    <w:tmpl w:val="D2F248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52AD9"/>
    <w:multiLevelType w:val="hybridMultilevel"/>
    <w:tmpl w:val="27E03B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D1912"/>
    <w:multiLevelType w:val="hybridMultilevel"/>
    <w:tmpl w:val="36D86F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6313E"/>
    <w:multiLevelType w:val="hybridMultilevel"/>
    <w:tmpl w:val="89E21C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43"/>
    <w:rsid w:val="000A0394"/>
    <w:rsid w:val="000F19F0"/>
    <w:rsid w:val="001565E2"/>
    <w:rsid w:val="001A3B43"/>
    <w:rsid w:val="001B4A27"/>
    <w:rsid w:val="001C2EB0"/>
    <w:rsid w:val="00280847"/>
    <w:rsid w:val="00283ED2"/>
    <w:rsid w:val="0029267F"/>
    <w:rsid w:val="00406992"/>
    <w:rsid w:val="00415634"/>
    <w:rsid w:val="004C0D36"/>
    <w:rsid w:val="004D13F0"/>
    <w:rsid w:val="004E3D4A"/>
    <w:rsid w:val="00667343"/>
    <w:rsid w:val="006E6D76"/>
    <w:rsid w:val="006F5525"/>
    <w:rsid w:val="007233B8"/>
    <w:rsid w:val="0076319D"/>
    <w:rsid w:val="00880529"/>
    <w:rsid w:val="0089767B"/>
    <w:rsid w:val="00945E35"/>
    <w:rsid w:val="00A14034"/>
    <w:rsid w:val="00A706E8"/>
    <w:rsid w:val="00B12160"/>
    <w:rsid w:val="00C62895"/>
    <w:rsid w:val="00CC18C7"/>
    <w:rsid w:val="00E660A7"/>
    <w:rsid w:val="00EC279C"/>
    <w:rsid w:val="00F73E3E"/>
    <w:rsid w:val="00FA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3E3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33B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233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33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33B8"/>
    <w:rPr>
      <w:vertAlign w:val="superscript"/>
    </w:rPr>
  </w:style>
  <w:style w:type="table" w:styleId="TableGrid">
    <w:name w:val="Table Grid"/>
    <w:basedOn w:val="TableNormal"/>
    <w:uiPriority w:val="59"/>
    <w:rsid w:val="00CC1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3E3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33B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233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33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33B8"/>
    <w:rPr>
      <w:vertAlign w:val="superscript"/>
    </w:rPr>
  </w:style>
  <w:style w:type="table" w:styleId="TableGrid">
    <w:name w:val="Table Grid"/>
    <w:basedOn w:val="TableNormal"/>
    <w:uiPriority w:val="59"/>
    <w:rsid w:val="00CC1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E7C4F-EE9B-4DF8-A413-D42FE6BA5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2</cp:revision>
  <dcterms:created xsi:type="dcterms:W3CDTF">2011-05-12T01:52:00Z</dcterms:created>
  <dcterms:modified xsi:type="dcterms:W3CDTF">2011-05-12T01:52:00Z</dcterms:modified>
</cp:coreProperties>
</file>